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106D4">
        <w:rPr>
          <w:rFonts w:ascii="Times New Roman" w:hAnsi="Times New Roman"/>
          <w:b/>
          <w:sz w:val="24"/>
          <w:szCs w:val="24"/>
        </w:rPr>
        <w:t>06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7106D4">
        <w:rPr>
          <w:rFonts w:ascii="Times New Roman" w:hAnsi="Times New Roman"/>
          <w:b/>
          <w:sz w:val="24"/>
          <w:szCs w:val="24"/>
        </w:rPr>
        <w:t>12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7106D4">
        <w:rPr>
          <w:rFonts w:ascii="Times New Roman" w:hAnsi="Times New Roman"/>
          <w:b/>
          <w:sz w:val="24"/>
          <w:szCs w:val="24"/>
        </w:rPr>
        <w:t>дека</w:t>
      </w:r>
      <w:r w:rsidR="007858C6">
        <w:rPr>
          <w:rFonts w:ascii="Times New Roman" w:hAnsi="Times New Roman"/>
          <w:b/>
          <w:sz w:val="24"/>
          <w:szCs w:val="24"/>
        </w:rPr>
        <w:t xml:space="preserve">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7106D4">
        <w:rPr>
          <w:rFonts w:ascii="Times New Roman" w:hAnsi="Times New Roman"/>
          <w:sz w:val="24"/>
          <w:szCs w:val="24"/>
        </w:rPr>
        <w:t>13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946085">
        <w:rPr>
          <w:rFonts w:ascii="Times New Roman" w:hAnsi="Times New Roman"/>
          <w:sz w:val="24"/>
          <w:szCs w:val="24"/>
        </w:rPr>
        <w:t>2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7106D4" w:rsidRPr="007106D4" w:rsidRDefault="007106D4" w:rsidP="007106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06D4">
        <w:rPr>
          <w:rFonts w:ascii="Times New Roman" w:hAnsi="Times New Roman"/>
          <w:sz w:val="24"/>
          <w:szCs w:val="24"/>
        </w:rPr>
        <w:t>Температура воздуха: - 0,0°С</w:t>
      </w:r>
    </w:p>
    <w:p w:rsidR="007106D4" w:rsidRPr="007106D4" w:rsidRDefault="007106D4" w:rsidP="007106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06D4">
        <w:rPr>
          <w:rFonts w:ascii="Times New Roman" w:hAnsi="Times New Roman"/>
          <w:sz w:val="24"/>
          <w:szCs w:val="24"/>
        </w:rPr>
        <w:t>Атмосферное давление: 737,0 мм. рт. ст.</w:t>
      </w:r>
    </w:p>
    <w:p w:rsidR="007106D4" w:rsidRPr="007106D4" w:rsidRDefault="007106D4" w:rsidP="007106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06D4">
        <w:rPr>
          <w:rFonts w:ascii="Times New Roman" w:hAnsi="Times New Roman"/>
          <w:sz w:val="24"/>
          <w:szCs w:val="24"/>
        </w:rPr>
        <w:t>Влажность воздуха: 86%</w:t>
      </w:r>
    </w:p>
    <w:p w:rsidR="007106D4" w:rsidRPr="007106D4" w:rsidRDefault="007106D4" w:rsidP="007106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06D4">
        <w:rPr>
          <w:rFonts w:ascii="Times New Roman" w:hAnsi="Times New Roman"/>
          <w:sz w:val="24"/>
          <w:szCs w:val="24"/>
        </w:rPr>
        <w:t>Ветер: Ю 2 м/с,.</w:t>
      </w:r>
    </w:p>
    <w:p w:rsidR="00AB2C65" w:rsidRDefault="007106D4" w:rsidP="007106D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106D4">
        <w:rPr>
          <w:rFonts w:ascii="Times New Roman" w:hAnsi="Times New Roman"/>
          <w:sz w:val="24"/>
          <w:szCs w:val="24"/>
        </w:rPr>
        <w:t>Осадки: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7106D4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7106D4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>декаб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2A1A5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2A1A54">
        <w:rPr>
          <w:rFonts w:ascii="Times New Roman" w:hAnsi="Times New Roman"/>
          <w:sz w:val="24"/>
          <w:szCs w:val="24"/>
        </w:rPr>
        <w:t>Закончена поверка</w:t>
      </w:r>
      <w:r w:rsidR="002A1A54" w:rsidRPr="002A1A54">
        <w:rPr>
          <w:rFonts w:ascii="Times New Roman" w:hAnsi="Times New Roman"/>
          <w:sz w:val="24"/>
          <w:szCs w:val="24"/>
        </w:rPr>
        <w:t xml:space="preserve"> анализатор</w:t>
      </w:r>
      <w:r w:rsidR="002A1A54">
        <w:rPr>
          <w:rFonts w:ascii="Times New Roman" w:hAnsi="Times New Roman"/>
          <w:sz w:val="24"/>
          <w:szCs w:val="24"/>
        </w:rPr>
        <w:t xml:space="preserve">а органического углерода ТОС-L Shimadzu </w:t>
      </w:r>
      <w:r w:rsidR="002A1A54" w:rsidRPr="002A1A54">
        <w:rPr>
          <w:rFonts w:ascii="Times New Roman" w:hAnsi="Times New Roman"/>
          <w:sz w:val="24"/>
          <w:szCs w:val="24"/>
        </w:rPr>
        <w:t xml:space="preserve">с приставкой TNM-L по методике </w:t>
      </w:r>
      <w:r w:rsidR="002A1A54">
        <w:rPr>
          <w:rFonts w:ascii="Times New Roman" w:hAnsi="Times New Roman"/>
          <w:sz w:val="24"/>
          <w:szCs w:val="24"/>
        </w:rPr>
        <w:t xml:space="preserve">производителя, </w:t>
      </w:r>
      <w:r w:rsidR="002A1A54" w:rsidRPr="002A1A54">
        <w:rPr>
          <w:rFonts w:ascii="Times New Roman" w:hAnsi="Times New Roman"/>
          <w:sz w:val="24"/>
          <w:szCs w:val="24"/>
        </w:rPr>
        <w:t>выявлена необходимость регенерации катализатора и обновл</w:t>
      </w:r>
      <w:r w:rsidR="002A1A54">
        <w:rPr>
          <w:rFonts w:ascii="Times New Roman" w:hAnsi="Times New Roman"/>
          <w:sz w:val="24"/>
          <w:szCs w:val="24"/>
        </w:rPr>
        <w:t xml:space="preserve">ении калибровочной зависимости, </w:t>
      </w:r>
      <w:r w:rsidR="002A1A54" w:rsidRPr="002A1A54">
        <w:rPr>
          <w:rFonts w:ascii="Times New Roman" w:hAnsi="Times New Roman"/>
          <w:sz w:val="24"/>
          <w:szCs w:val="24"/>
        </w:rPr>
        <w:t>создани</w:t>
      </w:r>
      <w:r w:rsidR="002A1A54">
        <w:rPr>
          <w:rFonts w:ascii="Times New Roman" w:hAnsi="Times New Roman"/>
          <w:sz w:val="24"/>
          <w:szCs w:val="24"/>
        </w:rPr>
        <w:t>я</w:t>
      </w:r>
      <w:r w:rsidR="002A1A54" w:rsidRPr="002A1A54">
        <w:rPr>
          <w:rFonts w:ascii="Times New Roman" w:hAnsi="Times New Roman"/>
          <w:sz w:val="24"/>
          <w:szCs w:val="24"/>
        </w:rPr>
        <w:t xml:space="preserve"> двух разных калибровок для стандартных проб и проб с высокой солёностью</w:t>
      </w:r>
      <w:r w:rsidR="002A1A54">
        <w:rPr>
          <w:rFonts w:ascii="Times New Roman" w:hAnsi="Times New Roman"/>
          <w:sz w:val="24"/>
          <w:szCs w:val="24"/>
        </w:rPr>
        <w:t xml:space="preserve"> и внедрения мероприятий</w:t>
      </w:r>
      <w:r w:rsidR="002A1A54" w:rsidRPr="002A1A54">
        <w:rPr>
          <w:rFonts w:ascii="Times New Roman" w:hAnsi="Times New Roman"/>
          <w:sz w:val="24"/>
          <w:szCs w:val="24"/>
        </w:rPr>
        <w:t xml:space="preserve"> для улучшения репрезентативности результатов при большом пото</w:t>
      </w:r>
      <w:r w:rsidR="002A1A54">
        <w:rPr>
          <w:rFonts w:ascii="Times New Roman" w:hAnsi="Times New Roman"/>
          <w:sz w:val="24"/>
          <w:szCs w:val="24"/>
        </w:rPr>
        <w:t>ке проб в весенне-летний сезон.</w:t>
      </w:r>
    </w:p>
    <w:p w:rsidR="00D4431B" w:rsidRDefault="00E77AC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Отобран</w:t>
      </w:r>
      <w:r w:rsidRPr="00645F2D">
        <w:rPr>
          <w:rFonts w:ascii="Times New Roman" w:hAnsi="Times New Roman"/>
          <w:sz w:val="24"/>
          <w:szCs w:val="24"/>
        </w:rPr>
        <w:t xml:space="preserve"> образ</w:t>
      </w:r>
      <w:r>
        <w:rPr>
          <w:rFonts w:ascii="Times New Roman" w:hAnsi="Times New Roman"/>
          <w:sz w:val="24"/>
          <w:szCs w:val="24"/>
        </w:rPr>
        <w:t>ец</w:t>
      </w:r>
      <w:r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>
        <w:rPr>
          <w:rFonts w:ascii="Times New Roman" w:hAnsi="Times New Roman"/>
          <w:sz w:val="24"/>
          <w:szCs w:val="24"/>
        </w:rPr>
        <w:t>ов</w:t>
      </w:r>
      <w:r w:rsidRPr="00645F2D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Pr="00D4431B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A1A54">
        <w:rPr>
          <w:rFonts w:ascii="Times New Roman" w:hAnsi="Times New Roman"/>
          <w:sz w:val="24"/>
          <w:szCs w:val="24"/>
        </w:rPr>
        <w:t>В</w:t>
      </w:r>
      <w:r w:rsidR="00946085">
        <w:rPr>
          <w:rFonts w:ascii="Times New Roman" w:hAnsi="Times New Roman"/>
          <w:iCs/>
          <w:sz w:val="24"/>
          <w:szCs w:val="24"/>
        </w:rPr>
        <w:t>елась инвентаризаия склада лабораторной пластиковой посуды.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2A1A54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AE040D">
        <w:rPr>
          <w:rFonts w:ascii="Times New Roman" w:hAnsi="Times New Roman"/>
          <w:iCs/>
          <w:sz w:val="24"/>
          <w:szCs w:val="24"/>
        </w:rPr>
        <w:t xml:space="preserve"> Произведена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 w:rsidR="002A1A54"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2A1A54">
        <w:rPr>
          <w:rFonts w:ascii="Times New Roman" w:hAnsi="Times New Roman"/>
          <w:sz w:val="24"/>
          <w:szCs w:val="24"/>
        </w:rPr>
        <w:t>3056</w:t>
      </w:r>
      <w:r w:rsidRPr="00A10E81">
        <w:rPr>
          <w:rFonts w:ascii="Times New Roman" w:hAnsi="Times New Roman"/>
          <w:sz w:val="24"/>
          <w:szCs w:val="24"/>
        </w:rPr>
        <w:t xml:space="preserve"> tif-файл</w:t>
      </w:r>
      <w:r w:rsidR="002A1A5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2A1A54">
        <w:rPr>
          <w:rFonts w:ascii="Times New Roman" w:hAnsi="Times New Roman"/>
          <w:sz w:val="24"/>
          <w:szCs w:val="24"/>
        </w:rPr>
        <w:t>3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="002A1A54">
        <w:rPr>
          <w:rFonts w:ascii="Times New Roman" w:hAnsi="Times New Roman"/>
          <w:sz w:val="24"/>
          <w:szCs w:val="24"/>
        </w:rPr>
        <w:t>файла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E77ACB">
        <w:rPr>
          <w:rFonts w:ascii="Times New Roman" w:hAnsi="Times New Roman"/>
          <w:sz w:val="24"/>
          <w:szCs w:val="24"/>
        </w:rPr>
        <w:t>0</w:t>
      </w:r>
      <w:r w:rsidR="002A1A54">
        <w:rPr>
          <w:rFonts w:ascii="Times New Roman" w:hAnsi="Times New Roman"/>
          <w:sz w:val="24"/>
          <w:szCs w:val="24"/>
        </w:rPr>
        <w:t>47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2A1A54">
        <w:rPr>
          <w:rFonts w:ascii="Times New Roman" w:hAnsi="Times New Roman"/>
          <w:sz w:val="24"/>
          <w:szCs w:val="24"/>
        </w:rPr>
        <w:t>232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A1A54">
        <w:rPr>
          <w:rFonts w:ascii="Times New Roman" w:hAnsi="Times New Roman"/>
          <w:sz w:val="24"/>
          <w:szCs w:val="24"/>
        </w:rPr>
        <w:t>-файла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2A1A54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946085" w:rsidRPr="0094608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946085" w:rsidRPr="00946085">
        <w:rPr>
          <w:rFonts w:ascii="Times New Roman" w:hAnsi="Times New Roman"/>
          <w:sz w:val="24"/>
          <w:szCs w:val="24"/>
        </w:rPr>
        <w:t xml:space="preserve"> </w:t>
      </w:r>
      <w:r w:rsidRPr="002A1A54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6D4917" w:rsidRPr="006D4917" w:rsidRDefault="002A1A54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A1A54">
        <w:rPr>
          <w:rFonts w:ascii="Times New Roman" w:hAnsi="Times New Roman"/>
          <w:sz w:val="24"/>
          <w:szCs w:val="24"/>
        </w:rPr>
        <w:t>следствие возникновения протечек демонтирован узел подачи и учёта холодной воды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2A1A54">
        <w:rPr>
          <w:rFonts w:ascii="Times New Roman" w:hAnsi="Times New Roman"/>
          <w:sz w:val="24"/>
          <w:szCs w:val="24"/>
        </w:rPr>
        <w:t xml:space="preserve"> подключения системы пожаротушения </w:t>
      </w:r>
      <w:r>
        <w:rPr>
          <w:rFonts w:ascii="Times New Roman" w:hAnsi="Times New Roman"/>
          <w:sz w:val="24"/>
          <w:szCs w:val="24"/>
        </w:rPr>
        <w:t xml:space="preserve">в </w:t>
      </w:r>
      <w:bookmarkStart w:id="1" w:name="_GoBack"/>
      <w:bookmarkEnd w:id="1"/>
      <w:r w:rsidRPr="002A1A54">
        <w:rPr>
          <w:rFonts w:ascii="Times New Roman" w:hAnsi="Times New Roman"/>
          <w:sz w:val="24"/>
          <w:szCs w:val="24"/>
        </w:rPr>
        <w:t>Лабораторно</w:t>
      </w:r>
      <w:r>
        <w:rPr>
          <w:rFonts w:ascii="Times New Roman" w:hAnsi="Times New Roman"/>
          <w:sz w:val="24"/>
          <w:szCs w:val="24"/>
        </w:rPr>
        <w:t>м</w:t>
      </w:r>
      <w:r w:rsidRPr="002A1A54">
        <w:rPr>
          <w:rFonts w:ascii="Times New Roman" w:hAnsi="Times New Roman"/>
          <w:sz w:val="24"/>
          <w:szCs w:val="24"/>
        </w:rPr>
        <w:t xml:space="preserve"> корпус</w:t>
      </w:r>
      <w:r>
        <w:rPr>
          <w:rFonts w:ascii="Times New Roman" w:hAnsi="Times New Roman"/>
          <w:sz w:val="24"/>
          <w:szCs w:val="24"/>
        </w:rPr>
        <w:t>е</w:t>
      </w:r>
      <w:r w:rsidRPr="002A1A54">
        <w:rPr>
          <w:rFonts w:ascii="Times New Roman" w:hAnsi="Times New Roman"/>
          <w:sz w:val="24"/>
          <w:szCs w:val="24"/>
        </w:rPr>
        <w:t xml:space="preserve"> №1. </w:t>
      </w:r>
      <w:r>
        <w:rPr>
          <w:rFonts w:ascii="Times New Roman" w:hAnsi="Times New Roman"/>
          <w:sz w:val="24"/>
          <w:szCs w:val="24"/>
        </w:rPr>
        <w:t>С помощью ГТ «Арктикуголь» изготавливался новый узел.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CA" w:rsidRDefault="008747CA">
      <w:pPr>
        <w:spacing w:line="240" w:lineRule="auto"/>
      </w:pPr>
      <w:r>
        <w:separator/>
      </w:r>
    </w:p>
  </w:endnote>
  <w:endnote w:type="continuationSeparator" w:id="0">
    <w:p w:rsidR="008747CA" w:rsidRDefault="00874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CA" w:rsidRDefault="008747CA">
      <w:r>
        <w:separator/>
      </w:r>
    </w:p>
  </w:footnote>
  <w:footnote w:type="continuationSeparator" w:id="0">
    <w:p w:rsidR="008747CA" w:rsidRDefault="0087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1A54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6D4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7CA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29580-EA2F-4690-9788-A3E8D703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2023-12-13T21:46:00Z</dcterms:created>
  <dcterms:modified xsi:type="dcterms:W3CDTF">2023-12-13T21:57:00Z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